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AD" w:rsidRPr="006107AB" w:rsidRDefault="003863AD" w:rsidP="003863A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07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КРАЙ, МОТЫГИНСКИЙ РАЙОН</w:t>
      </w:r>
    </w:p>
    <w:p w:rsidR="003863AD" w:rsidRPr="006107AB" w:rsidRDefault="003863AD" w:rsidP="003863A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07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ПОСЕЛКА РАЗДОЛИНСК</w:t>
      </w:r>
    </w:p>
    <w:p w:rsidR="003863AD" w:rsidRPr="006107AB" w:rsidRDefault="003863AD" w:rsidP="003863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07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863AD" w:rsidRPr="006107AB" w:rsidRDefault="003863AD" w:rsidP="003863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07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 А С П О Р Я Ж Е Н ИЕ</w:t>
      </w:r>
    </w:p>
    <w:p w:rsidR="006107AB" w:rsidRPr="006107AB" w:rsidRDefault="003863AD" w:rsidP="006107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07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863AD" w:rsidRPr="006107AB" w:rsidRDefault="006107AB" w:rsidP="006107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07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396E" w:rsidRPr="006107AB">
        <w:rPr>
          <w:rFonts w:ascii="Arial" w:eastAsia="Times New Roman" w:hAnsi="Arial" w:cs="Arial"/>
          <w:bCs/>
          <w:sz w:val="24"/>
          <w:szCs w:val="24"/>
          <w:lang w:eastAsia="ru-RU"/>
        </w:rPr>
        <w:t>17</w:t>
      </w:r>
      <w:r w:rsidR="003863AD" w:rsidRPr="006107AB">
        <w:rPr>
          <w:rFonts w:ascii="Arial" w:eastAsia="Times New Roman" w:hAnsi="Arial" w:cs="Arial"/>
          <w:bCs/>
          <w:sz w:val="24"/>
          <w:szCs w:val="24"/>
          <w:lang w:eastAsia="ru-RU"/>
        </w:rPr>
        <w:t>.0</w:t>
      </w:r>
      <w:r w:rsidR="008F396E" w:rsidRPr="006107AB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="003863AD" w:rsidRPr="006107AB">
        <w:rPr>
          <w:rFonts w:ascii="Arial" w:eastAsia="Times New Roman" w:hAnsi="Arial" w:cs="Arial"/>
          <w:bCs/>
          <w:sz w:val="24"/>
          <w:szCs w:val="24"/>
          <w:lang w:eastAsia="ru-RU"/>
        </w:rPr>
        <w:t>.2024</w:t>
      </w:r>
      <w:r w:rsidRPr="006107A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</w:t>
      </w:r>
      <w:r w:rsidR="003863AD" w:rsidRPr="006107AB">
        <w:rPr>
          <w:rFonts w:ascii="Arial" w:eastAsia="Times New Roman" w:hAnsi="Arial" w:cs="Arial"/>
          <w:bCs/>
          <w:sz w:val="24"/>
          <w:szCs w:val="24"/>
          <w:lang w:eastAsia="ru-RU"/>
        </w:rPr>
        <w:t>п. Раздолинск</w:t>
      </w:r>
      <w:r w:rsidRPr="006107A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</w:t>
      </w:r>
      <w:r w:rsidR="003863AD" w:rsidRPr="006107AB">
        <w:rPr>
          <w:rFonts w:ascii="Arial" w:eastAsia="Times New Roman" w:hAnsi="Arial" w:cs="Arial"/>
          <w:bCs/>
          <w:sz w:val="24"/>
          <w:szCs w:val="24"/>
          <w:lang w:eastAsia="ru-RU"/>
        </w:rPr>
        <w:t>                       № </w:t>
      </w:r>
      <w:r w:rsidR="008F396E" w:rsidRPr="006107AB">
        <w:rPr>
          <w:rFonts w:ascii="Arial" w:eastAsia="Times New Roman" w:hAnsi="Arial" w:cs="Arial"/>
          <w:bCs/>
          <w:sz w:val="24"/>
          <w:szCs w:val="24"/>
          <w:lang w:eastAsia="ru-RU"/>
        </w:rPr>
        <w:t>37</w:t>
      </w:r>
    </w:p>
    <w:p w:rsidR="003863AD" w:rsidRPr="006107AB" w:rsidRDefault="003863AD" w:rsidP="003863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07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863AD" w:rsidRPr="006107AB" w:rsidRDefault="003863AD" w:rsidP="003863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07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наделении полномочий администратора доходов бюджета</w:t>
      </w:r>
    </w:p>
    <w:p w:rsidR="003863AD" w:rsidRPr="006107AB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7A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863AD" w:rsidRPr="006107AB" w:rsidRDefault="003863AD" w:rsidP="003863A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7AB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</w:t>
      </w:r>
      <w:proofErr w:type="spellStart"/>
      <w:r w:rsidRPr="006107AB">
        <w:rPr>
          <w:rFonts w:ascii="Arial" w:eastAsia="Times New Roman" w:hAnsi="Arial" w:cs="Arial"/>
          <w:sz w:val="24"/>
          <w:szCs w:val="24"/>
          <w:lang w:eastAsia="ru-RU"/>
        </w:rPr>
        <w:t>ст</w:t>
      </w:r>
      <w:proofErr w:type="spellEnd"/>
      <w:r w:rsidRPr="006107AB">
        <w:rPr>
          <w:rFonts w:ascii="Arial" w:eastAsia="Times New Roman" w:hAnsi="Arial" w:cs="Arial"/>
          <w:sz w:val="24"/>
          <w:szCs w:val="24"/>
          <w:lang w:eastAsia="ru-RU"/>
        </w:rPr>
        <w:t xml:space="preserve"> 160.1 </w:t>
      </w:r>
      <w:hyperlink r:id="rId5" w:tgtFrame="_blank" w:history="1">
        <w:r w:rsidRPr="006107AB">
          <w:rPr>
            <w:rFonts w:ascii="Arial" w:eastAsia="Times New Roman" w:hAnsi="Arial" w:cs="Arial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6107AB">
        <w:rPr>
          <w:rFonts w:ascii="Arial" w:eastAsia="Times New Roman" w:hAnsi="Arial" w:cs="Arial"/>
          <w:sz w:val="24"/>
          <w:szCs w:val="24"/>
          <w:lang w:eastAsia="ru-RU"/>
        </w:rPr>
        <w:t>, </w:t>
      </w:r>
      <w:r w:rsidRPr="006107A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Приказ МФ от 01.06.2023 № 80н </w:t>
      </w:r>
      <w:r w:rsidRPr="006107AB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Pr="006107A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Об утверждении кодов (перечней кодов) бюджетной классификации Российской Федерации на 2024 год (на 2024 год и на плановый период 2025 и 2026 годов)</w:t>
      </w:r>
      <w:r w:rsidR="00E45C9F" w:rsidRPr="006107A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, </w:t>
      </w:r>
      <w:r w:rsidRPr="006107AB">
        <w:rPr>
          <w:rFonts w:ascii="Arial" w:eastAsia="Times New Roman" w:hAnsi="Arial" w:cs="Arial"/>
          <w:sz w:val="24"/>
          <w:szCs w:val="24"/>
          <w:lang w:eastAsia="ru-RU"/>
        </w:rPr>
        <w:t>Постановления администрации поселка Раздолинск </w:t>
      </w:r>
      <w:hyperlink r:id="rId6" w:tgtFrame="_blank" w:history="1">
        <w:r w:rsidRPr="006107AB">
          <w:rPr>
            <w:rFonts w:ascii="Arial" w:eastAsia="Times New Roman" w:hAnsi="Arial" w:cs="Arial"/>
            <w:sz w:val="24"/>
            <w:szCs w:val="24"/>
            <w:lang w:eastAsia="ru-RU"/>
          </w:rPr>
          <w:t>№ 170 от 29.12.2023 г.</w:t>
        </w:r>
      </w:hyperlink>
      <w:r w:rsidRPr="006107AB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C9F" w:rsidRPr="006107A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6107AB">
        <w:rPr>
          <w:rFonts w:ascii="Arial" w:eastAsia="Times New Roman" w:hAnsi="Arial" w:cs="Arial"/>
          <w:sz w:val="24"/>
          <w:szCs w:val="24"/>
          <w:lang w:eastAsia="ru-RU"/>
        </w:rPr>
        <w:t>Об утверждении перечня главных администраторов доходов бюджета»</w:t>
      </w:r>
    </w:p>
    <w:p w:rsidR="003863AD" w:rsidRPr="006107AB" w:rsidRDefault="003863AD" w:rsidP="003863A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7AB">
        <w:rPr>
          <w:rFonts w:ascii="Arial" w:eastAsia="Times New Roman" w:hAnsi="Arial" w:cs="Arial"/>
          <w:sz w:val="24"/>
          <w:szCs w:val="24"/>
          <w:lang w:eastAsia="ru-RU"/>
        </w:rPr>
        <w:t>Внести изменения и  дополнения в  распоряжение Администрации поселка Раздолинск «О наделении полномочий администратора доходов бюджета» </w:t>
      </w:r>
      <w:hyperlink r:id="rId7" w:tgtFrame="_blank" w:history="1">
        <w:r w:rsidRPr="006107AB">
          <w:rPr>
            <w:rFonts w:ascii="Arial" w:eastAsia="Times New Roman" w:hAnsi="Arial" w:cs="Arial"/>
            <w:sz w:val="24"/>
            <w:szCs w:val="24"/>
            <w:lang w:eastAsia="ru-RU"/>
          </w:rPr>
          <w:t>№ 18 от 29.03.2024г.</w:t>
        </w:r>
      </w:hyperlink>
    </w:p>
    <w:p w:rsidR="003863AD" w:rsidRPr="006107AB" w:rsidRDefault="003863AD" w:rsidP="003863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7AB">
        <w:rPr>
          <w:rFonts w:ascii="Arial" w:eastAsia="Times New Roman" w:hAnsi="Arial" w:cs="Arial"/>
          <w:sz w:val="24"/>
          <w:szCs w:val="24"/>
          <w:lang w:eastAsia="ru-RU"/>
        </w:rPr>
        <w:t>Установить, что Администрация поселка Раздолинск осуществляет функции администратора доходов бюджета муниципального образования поселок Раздолинск Мотыгинского района.</w:t>
      </w:r>
    </w:p>
    <w:p w:rsidR="003863AD" w:rsidRPr="006107AB" w:rsidRDefault="003863AD" w:rsidP="003863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7AB">
        <w:rPr>
          <w:rFonts w:ascii="Arial" w:eastAsia="Times New Roman" w:hAnsi="Arial" w:cs="Arial"/>
          <w:sz w:val="24"/>
          <w:szCs w:val="24"/>
          <w:lang w:eastAsia="ru-RU"/>
        </w:rPr>
        <w:t>Утвердить для администрирования дополнительные коды доходов бюджетной классификации Администрации поселка Раздолинск на 202</w:t>
      </w:r>
      <w:r w:rsidR="00E45C9F" w:rsidRPr="006107A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6107AB">
        <w:rPr>
          <w:rFonts w:ascii="Arial" w:eastAsia="Times New Roman" w:hAnsi="Arial" w:cs="Arial"/>
          <w:sz w:val="24"/>
          <w:szCs w:val="24"/>
          <w:lang w:eastAsia="ru-RU"/>
        </w:rPr>
        <w:t>год и плановый период 202</w:t>
      </w:r>
      <w:r w:rsidR="00E45C9F" w:rsidRPr="006107A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6107AB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E45C9F" w:rsidRPr="006107A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6107AB">
        <w:rPr>
          <w:rFonts w:ascii="Arial" w:eastAsia="Times New Roman" w:hAnsi="Arial" w:cs="Arial"/>
          <w:sz w:val="24"/>
          <w:szCs w:val="24"/>
          <w:lang w:eastAsia="ru-RU"/>
        </w:rPr>
        <w:t> годы (приложение № 1)</w:t>
      </w:r>
    </w:p>
    <w:p w:rsidR="00BB2A99" w:rsidRPr="006107AB" w:rsidRDefault="003863AD" w:rsidP="00BB2A9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7AB">
        <w:rPr>
          <w:rFonts w:ascii="Arial" w:eastAsia="Times New Roman" w:hAnsi="Arial" w:cs="Arial"/>
          <w:sz w:val="24"/>
          <w:szCs w:val="24"/>
          <w:lang w:eastAsia="ru-RU"/>
        </w:rPr>
        <w:t>Настоящее распоряжение подлежит опубликованию в печатном издании администрации п. Раздолинск «</w:t>
      </w:r>
      <w:proofErr w:type="spellStart"/>
      <w:r w:rsidRPr="006107AB">
        <w:rPr>
          <w:rFonts w:ascii="Arial" w:eastAsia="Times New Roman" w:hAnsi="Arial" w:cs="Arial"/>
          <w:sz w:val="24"/>
          <w:szCs w:val="24"/>
          <w:lang w:eastAsia="ru-RU"/>
        </w:rPr>
        <w:t>Раздолинский</w:t>
      </w:r>
      <w:proofErr w:type="spellEnd"/>
      <w:r w:rsidRPr="006107AB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</w:t>
      </w:r>
      <w:r w:rsidR="00BB2A99" w:rsidRPr="006107AB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BB2A99" w:rsidRPr="006107AB">
        <w:rPr>
          <w:rFonts w:ascii="Arial" w:hAnsi="Arial" w:cs="Arial"/>
          <w:sz w:val="24"/>
          <w:szCs w:val="24"/>
        </w:rPr>
        <w:t>на официальном сайте администрации поселка "</w:t>
      </w:r>
      <w:proofErr w:type="spellStart"/>
      <w:r w:rsidR="00BB2A99" w:rsidRPr="006107AB">
        <w:rPr>
          <w:rFonts w:ascii="Arial" w:hAnsi="Arial" w:cs="Arial"/>
          <w:sz w:val="24"/>
          <w:szCs w:val="24"/>
          <w:lang w:val="en-US"/>
        </w:rPr>
        <w:t>admrazdol</w:t>
      </w:r>
      <w:proofErr w:type="spellEnd"/>
      <w:r w:rsidR="00BB2A99" w:rsidRPr="006107AB">
        <w:rPr>
          <w:rFonts w:ascii="Arial" w:hAnsi="Arial" w:cs="Arial"/>
          <w:sz w:val="24"/>
          <w:szCs w:val="24"/>
        </w:rPr>
        <w:t>.</w:t>
      </w:r>
      <w:proofErr w:type="spellStart"/>
      <w:r w:rsidR="00BB2A99" w:rsidRPr="006107AB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BB2A99" w:rsidRPr="006107AB">
        <w:rPr>
          <w:rFonts w:ascii="Arial" w:hAnsi="Arial" w:cs="Arial"/>
          <w:sz w:val="24"/>
          <w:szCs w:val="24"/>
        </w:rPr>
        <w:t>.</w:t>
      </w:r>
      <w:proofErr w:type="spellStart"/>
      <w:r w:rsidR="00BB2A99" w:rsidRPr="006107AB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BB2A99" w:rsidRPr="006107AB">
        <w:rPr>
          <w:rFonts w:ascii="Arial" w:hAnsi="Arial" w:cs="Arial"/>
          <w:sz w:val="24"/>
          <w:szCs w:val="24"/>
        </w:rPr>
        <w:t xml:space="preserve">", </w:t>
      </w:r>
      <w:r w:rsidR="00BB2A99" w:rsidRPr="006107AB">
        <w:rPr>
          <w:rFonts w:ascii="Arial" w:eastAsia="Times New Roman" w:hAnsi="Arial" w:cs="Arial"/>
          <w:sz w:val="24"/>
          <w:szCs w:val="24"/>
          <w:lang w:eastAsia="ru-RU"/>
        </w:rPr>
        <w:t>распространяется на правоотношения с 01.01.2024 г.</w:t>
      </w:r>
    </w:p>
    <w:p w:rsidR="00BB2A99" w:rsidRPr="006107AB" w:rsidRDefault="00BB2A99" w:rsidP="00BB2A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7A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863AD" w:rsidRPr="006107AB" w:rsidRDefault="003863AD" w:rsidP="00BB2A99">
      <w:pPr>
        <w:pStyle w:val="a5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3AD" w:rsidRPr="006107AB" w:rsidRDefault="008F396E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7AB">
        <w:rPr>
          <w:rFonts w:ascii="Arial" w:eastAsia="Times New Roman" w:hAnsi="Arial" w:cs="Arial"/>
          <w:sz w:val="24"/>
          <w:szCs w:val="24"/>
          <w:lang w:eastAsia="ru-RU"/>
        </w:rPr>
        <w:t>Глава поселка Раздолинск                                                                 П.А.Матвеев</w:t>
      </w:r>
    </w:p>
    <w:p w:rsidR="003863AD" w:rsidRPr="006107AB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7A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863AD" w:rsidRPr="006107AB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3AD" w:rsidRPr="006107AB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3AD" w:rsidRPr="006107AB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3AD" w:rsidRPr="006107AB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3AD" w:rsidRPr="006107AB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3AD" w:rsidRPr="006107AB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3AD" w:rsidRPr="006107AB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3AD" w:rsidRPr="006107AB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3AD" w:rsidRPr="006107AB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3AD" w:rsidRPr="006107AB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981" w:rsidRPr="006107AB" w:rsidRDefault="00365981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981" w:rsidRDefault="00365981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07AB" w:rsidRDefault="006107AB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07AB" w:rsidRDefault="006107AB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07AB" w:rsidRDefault="006107AB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07AB" w:rsidRDefault="006107AB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07AB" w:rsidRDefault="006107AB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07AB" w:rsidRDefault="006107AB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07AB" w:rsidRDefault="006107AB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07AB" w:rsidRPr="006107AB" w:rsidRDefault="006107AB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3AD" w:rsidRPr="006107AB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3AD" w:rsidRPr="006107AB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3257"/>
        <w:gridCol w:w="2296"/>
        <w:gridCol w:w="4336"/>
      </w:tblGrid>
      <w:tr w:rsidR="00E45C9F" w:rsidRPr="006107AB" w:rsidTr="003863AD"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3AD" w:rsidRPr="006107AB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3863AD" w:rsidRPr="006107AB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3AD" w:rsidRPr="006107AB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3AD" w:rsidRPr="006107AB" w:rsidRDefault="003863AD" w:rsidP="0038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1</w:t>
            </w:r>
          </w:p>
          <w:p w:rsidR="003863AD" w:rsidRPr="006107AB" w:rsidRDefault="003863AD" w:rsidP="008F3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Распоряжения Админ</w:t>
            </w:r>
            <w:r w:rsidR="008F396E" w:rsidRPr="00610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истрации поселка  Раздолинск № 37</w:t>
            </w:r>
            <w:r w:rsidRPr="00610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от </w:t>
            </w:r>
            <w:r w:rsidR="008F396E" w:rsidRPr="00610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  <w:r w:rsidRPr="00610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="008F396E" w:rsidRPr="00610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bookmarkStart w:id="0" w:name="_GoBack"/>
            <w:bookmarkEnd w:id="0"/>
            <w:r w:rsidRPr="00610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.2024г.</w:t>
            </w:r>
          </w:p>
        </w:tc>
      </w:tr>
    </w:tbl>
    <w:p w:rsidR="003863AD" w:rsidRPr="006107AB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7A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863AD" w:rsidRPr="006107AB" w:rsidRDefault="003863AD" w:rsidP="003863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07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АДМИНИСТРАТОРЫ</w:t>
      </w:r>
    </w:p>
    <w:p w:rsidR="003863AD" w:rsidRPr="006107AB" w:rsidRDefault="003863AD" w:rsidP="003863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07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кодов бюджетной классификации</w:t>
      </w:r>
    </w:p>
    <w:tbl>
      <w:tblPr>
        <w:tblW w:w="9584" w:type="dxa"/>
        <w:tblCellMar>
          <w:left w:w="0" w:type="dxa"/>
          <w:right w:w="0" w:type="dxa"/>
        </w:tblCellMar>
        <w:tblLook w:val="04A0"/>
      </w:tblPr>
      <w:tblGrid>
        <w:gridCol w:w="1029"/>
        <w:gridCol w:w="1714"/>
        <w:gridCol w:w="2662"/>
        <w:gridCol w:w="4179"/>
      </w:tblGrid>
      <w:tr w:rsidR="00E45C9F" w:rsidRPr="006107AB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3AD" w:rsidRPr="006107AB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3AD" w:rsidRPr="006107AB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главного </w:t>
            </w:r>
            <w:proofErr w:type="spellStart"/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администра-тора</w:t>
            </w:r>
            <w:proofErr w:type="spellEnd"/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доходов бюджета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3AD" w:rsidRPr="006107AB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вида (подвида) доходов бюджета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3AD" w:rsidRPr="006107AB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вида (подвида) доходов бюджета</w:t>
            </w:r>
          </w:p>
        </w:tc>
      </w:tr>
      <w:tr w:rsidR="00E45C9F" w:rsidRPr="006107AB" w:rsidTr="00116460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  <w:p w:rsidR="003863AD" w:rsidRPr="006107AB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</w:rPr>
              <w:t xml:space="preserve"> 1 08 04020 01 1000 110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6107AB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07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E45C9F" w:rsidRPr="006107AB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</w:rPr>
              <w:t>1 08 04020 01 4000 110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6107AB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6107AB">
              <w:rPr>
                <w:rFonts w:ascii="Arial" w:hAnsi="Arial" w:cs="Arial"/>
                <w:sz w:val="24"/>
                <w:szCs w:val="24"/>
              </w:rPr>
              <w:t xml:space="preserve"> (прочие поступления)</w:t>
            </w:r>
          </w:p>
        </w:tc>
      </w:tr>
      <w:tr w:rsidR="00E45C9F" w:rsidRPr="006107AB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</w:rPr>
              <w:t>1 11 05013 13 0000 120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6107AB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45C9F" w:rsidRPr="006107AB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</w:rPr>
              <w:t>1 11 05035 13 0000 120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6107AB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45C9F" w:rsidRPr="006107AB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</w:rPr>
              <w:t>1 11 05075 13 0000 120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6107AB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E45C9F" w:rsidRPr="006107AB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</w:rPr>
              <w:t>1 14 02053 13 0000 410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45C9F" w:rsidRPr="006107AB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</w:rPr>
              <w:t xml:space="preserve"> 1 14 06013 13 0000 430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6107AB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45C9F" w:rsidRPr="006107AB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</w:rPr>
              <w:t>1 16 07090 13 0000 140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E45C9F" w:rsidRPr="006107AB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</w:rPr>
              <w:t>1 16 10031 13 0000 140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6107AB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Возмещение ущерба при возникновении страховых случаев, когда выгодоприобретателями выступают получатели средств </w:t>
            </w:r>
            <w:r w:rsidRPr="006107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бюджета городского поселения</w:t>
            </w:r>
          </w:p>
        </w:tc>
      </w:tr>
      <w:tr w:rsidR="00E45C9F" w:rsidRPr="006107AB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</w:rPr>
              <w:t>1 16 10032 13 0000 140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6107AB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45C9F" w:rsidRPr="006107AB" w:rsidTr="003863AD">
        <w:trPr>
          <w:trHeight w:val="64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</w:rPr>
              <w:t>1 17 05050 13 0000 180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6107AB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Прочие неналоговые доходы бюджетов городских поселений</w:t>
            </w:r>
          </w:p>
        </w:tc>
      </w:tr>
      <w:tr w:rsidR="00E45C9F" w:rsidRPr="006107AB" w:rsidTr="00CC4E47">
        <w:trPr>
          <w:trHeight w:val="822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</w:rPr>
              <w:t xml:space="preserve"> 1 17 01050 13 0000 180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6107AB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Невыясненные поступления, зачисляемые в бюджеты городских поселений</w:t>
            </w:r>
          </w:p>
        </w:tc>
      </w:tr>
      <w:tr w:rsidR="00E45C9F" w:rsidRPr="006107AB" w:rsidTr="00CC4E47">
        <w:trPr>
          <w:trHeight w:val="1253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</w:rPr>
              <w:t>1 17 15030 13 0001 150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6107AB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07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Инициативные платежи, зачисляемые в бюджеты городских поселений (поступления от юридических лиц (индивидуальных предпринимателей)</w:t>
            </w:r>
          </w:p>
        </w:tc>
      </w:tr>
      <w:tr w:rsidR="00E45C9F" w:rsidRPr="006107AB" w:rsidTr="00CC4E47">
        <w:trPr>
          <w:trHeight w:val="949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</w:rPr>
              <w:t>1 17 15030 13 0002 150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6107AB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07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Инициативные платежи, зачисляемые в бюджеты городских поселений (поступления от физических лиц)</w:t>
            </w:r>
          </w:p>
        </w:tc>
      </w:tr>
      <w:tr w:rsidR="00E45C9F" w:rsidRPr="006107AB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</w:rPr>
              <w:t>2 02 20299 13 0000 150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</w:tr>
      <w:tr w:rsidR="00E45C9F" w:rsidRPr="006107AB" w:rsidTr="003863AD">
        <w:trPr>
          <w:trHeight w:val="2609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</w:rPr>
              <w:t xml:space="preserve"> 2 02 20302 13 0000 150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6107AB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E45C9F" w:rsidRPr="006107AB" w:rsidTr="003863AD">
        <w:trPr>
          <w:trHeight w:val="1273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</w:rPr>
              <w:t>2 02 29999 13 7571 150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6107AB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07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Прочие субсидии бюджетам городских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</w:tr>
      <w:tr w:rsidR="00E45C9F" w:rsidRPr="006107AB" w:rsidTr="003863AD">
        <w:trPr>
          <w:trHeight w:val="182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</w:rPr>
              <w:t xml:space="preserve"> 2 02 30024 13 7514 150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6107AB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  <w:r w:rsidRPr="006107AB">
              <w:rPr>
                <w:rFonts w:ascii="Arial" w:hAnsi="Arial" w:cs="Arial"/>
                <w:sz w:val="24"/>
                <w:szCs w:val="24"/>
              </w:rPr>
              <w:t xml:space="preserve"> (на создание и обеспечение деятельности административных комиссий)</w:t>
            </w:r>
          </w:p>
        </w:tc>
      </w:tr>
      <w:tr w:rsidR="00E45C9F" w:rsidRPr="006107AB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</w:rPr>
              <w:t xml:space="preserve"> 2 02 35118 13 0000 150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45C9F" w:rsidRPr="006107AB" w:rsidTr="00365981">
        <w:trPr>
          <w:trHeight w:val="2193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</w:rPr>
              <w:t xml:space="preserve"> 2 02 49999 13 5003 150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</w:tr>
      <w:tr w:rsidR="00E45C9F" w:rsidRPr="006107AB" w:rsidTr="003863AD">
        <w:trPr>
          <w:trHeight w:val="1177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</w:rPr>
              <w:t>2 02 49999 13 7412 150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6107AB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поселений (на обеспечение первичных мер пожарной безопасности)</w:t>
            </w:r>
          </w:p>
        </w:tc>
      </w:tr>
      <w:tr w:rsidR="00E45C9F" w:rsidRPr="006107AB" w:rsidTr="003863AD">
        <w:trPr>
          <w:trHeight w:val="1738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</w:rPr>
              <w:t>2 02 49999 13 7641 150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6107AB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</w:rPr>
              <w:t>Прочие межбюджетные трансферты передаваемые бюджетам городских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E45C9F" w:rsidRPr="006107AB" w:rsidTr="003863AD">
        <w:trPr>
          <w:trHeight w:val="1198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</w:rPr>
              <w:t>2 02 49999 13 7745 150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6107AB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</w:rPr>
              <w:t>Прочие межбюджетные трансферты передаваемые бюджетам городских поселений (на содействие развитию налогового потенциала)</w:t>
            </w:r>
          </w:p>
        </w:tc>
      </w:tr>
      <w:tr w:rsidR="00E45C9F" w:rsidRPr="006107AB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</w:rPr>
              <w:t>2 02 49999 13 8223 150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6107AB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</w:rPr>
              <w:t>Прочие межбюджетные трансферты передаваемые бюджетам городских поселений (на содержание автомобильных дорог общего пользования местного значения)</w:t>
            </w:r>
          </w:p>
        </w:tc>
      </w:tr>
      <w:tr w:rsidR="00E45C9F" w:rsidRPr="006107AB" w:rsidTr="003863AD">
        <w:trPr>
          <w:trHeight w:val="565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</w:rPr>
              <w:t xml:space="preserve"> 2 07 05030 13 0000 150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6107AB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Прочие безвозмездные поступления в бюджеты городских поселений</w:t>
            </w:r>
          </w:p>
        </w:tc>
      </w:tr>
      <w:tr w:rsidR="00E45C9F" w:rsidRPr="006107AB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</w:rPr>
              <w:t>2 08 05000 13 0000 150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6107AB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</w:t>
            </w:r>
            <w:r w:rsidRPr="006107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процентов, начисленных на излишне взысканные суммы</w:t>
            </w:r>
          </w:p>
        </w:tc>
      </w:tr>
      <w:tr w:rsidR="00E45C9F" w:rsidRPr="006107AB" w:rsidTr="003863AD">
        <w:trPr>
          <w:trHeight w:val="1524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</w:rPr>
              <w:t xml:space="preserve"> 2 19 60010 13 0000 150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6107AB" w:rsidRDefault="003863AD" w:rsidP="000E0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E45C9F" w:rsidRPr="006107AB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3863AD" w:rsidP="00386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6107AB" w:rsidRDefault="00E45C9F" w:rsidP="000E0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</w:rPr>
              <w:t>202 49 999 13 8604 150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6107AB" w:rsidRDefault="00196FF3" w:rsidP="00E45C9F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07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Прочие межбюджетные трансферты передаваемые бюджетам городских поселений (проведение мероприятий по трудовому воспитанию несовершеннолетних)</w:t>
            </w:r>
          </w:p>
        </w:tc>
      </w:tr>
      <w:tr w:rsidR="008F396E" w:rsidRPr="006107AB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96E" w:rsidRPr="006107AB" w:rsidRDefault="008F396E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96E" w:rsidRPr="006107AB" w:rsidRDefault="008F396E" w:rsidP="00A9072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96E" w:rsidRPr="006107AB" w:rsidRDefault="008F396E" w:rsidP="00A9072D">
            <w:pPr>
              <w:pStyle w:val="12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</w:rPr>
              <w:t>2 02 29999 13 8913 150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96E" w:rsidRPr="006107AB" w:rsidRDefault="008F396E" w:rsidP="008F39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7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Прочие субсидии городских поселений (на освобождение территории Мотыгинского района от несанкционированных свалок)</w:t>
            </w:r>
          </w:p>
        </w:tc>
      </w:tr>
      <w:tr w:rsidR="00365981" w:rsidRPr="006107AB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981" w:rsidRPr="006107AB" w:rsidRDefault="008F396E" w:rsidP="003863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981" w:rsidRPr="006107AB" w:rsidRDefault="00365981" w:rsidP="003863A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07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981" w:rsidRPr="006107AB" w:rsidRDefault="00365981" w:rsidP="008F396E">
            <w:pPr>
              <w:pStyle w:val="12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107AB">
              <w:rPr>
                <w:rFonts w:ascii="Arial" w:hAnsi="Arial" w:cs="Arial"/>
                <w:b/>
                <w:sz w:val="24"/>
                <w:szCs w:val="24"/>
              </w:rPr>
              <w:t xml:space="preserve">2 02 </w:t>
            </w:r>
            <w:r w:rsidR="008F396E" w:rsidRPr="006107AB">
              <w:rPr>
                <w:rFonts w:ascii="Arial" w:hAnsi="Arial" w:cs="Arial"/>
                <w:b/>
                <w:sz w:val="24"/>
                <w:szCs w:val="24"/>
              </w:rPr>
              <w:t>49 9</w:t>
            </w:r>
            <w:r w:rsidRPr="006107AB">
              <w:rPr>
                <w:rFonts w:ascii="Arial" w:hAnsi="Arial" w:cs="Arial"/>
                <w:b/>
                <w:sz w:val="24"/>
                <w:szCs w:val="24"/>
              </w:rPr>
              <w:t>99 13 8913 150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981" w:rsidRPr="006107AB" w:rsidRDefault="00365981" w:rsidP="0002001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107A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Прочие </w:t>
            </w:r>
            <w:r w:rsidR="008F396E" w:rsidRPr="006107A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межбюджетные трансферты передаваемые бюджетам городских поселений</w:t>
            </w:r>
            <w:r w:rsidRPr="006107A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(</w:t>
            </w:r>
            <w:r w:rsidR="0002001C" w:rsidRPr="006107A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на о</w:t>
            </w:r>
            <w:r w:rsidRPr="006107A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свобождение территории Мотыгинского района от несанкционированных свалок )</w:t>
            </w:r>
          </w:p>
        </w:tc>
      </w:tr>
    </w:tbl>
    <w:p w:rsidR="003863AD" w:rsidRPr="006107AB" w:rsidRDefault="003863AD" w:rsidP="003863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7A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1647" w:rsidRPr="006107AB" w:rsidRDefault="00CB1647">
      <w:pPr>
        <w:rPr>
          <w:rFonts w:ascii="Arial" w:hAnsi="Arial" w:cs="Arial"/>
          <w:sz w:val="24"/>
          <w:szCs w:val="24"/>
        </w:rPr>
      </w:pPr>
    </w:p>
    <w:sectPr w:rsidR="00CB1647" w:rsidRPr="006107AB" w:rsidSect="0036598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2664"/>
    <w:multiLevelType w:val="hybridMultilevel"/>
    <w:tmpl w:val="F832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A519B"/>
    <w:multiLevelType w:val="multilevel"/>
    <w:tmpl w:val="C0DA2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863AD"/>
    <w:rsid w:val="0002001C"/>
    <w:rsid w:val="00196FF3"/>
    <w:rsid w:val="00365981"/>
    <w:rsid w:val="003863AD"/>
    <w:rsid w:val="006107AB"/>
    <w:rsid w:val="00726861"/>
    <w:rsid w:val="008C3A25"/>
    <w:rsid w:val="008F396E"/>
    <w:rsid w:val="00BB2A99"/>
    <w:rsid w:val="00CB1647"/>
    <w:rsid w:val="00CC4E47"/>
    <w:rsid w:val="00E45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38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8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63AD"/>
    <w:rPr>
      <w:color w:val="0000FF"/>
      <w:u w:val="single"/>
    </w:rPr>
  </w:style>
  <w:style w:type="character" w:customStyle="1" w:styleId="1">
    <w:name w:val="Гиперссылка1"/>
    <w:basedOn w:val="a0"/>
    <w:rsid w:val="003863AD"/>
  </w:style>
  <w:style w:type="character" w:customStyle="1" w:styleId="10">
    <w:name w:val="Выделение1"/>
    <w:basedOn w:val="a0"/>
    <w:rsid w:val="003863AD"/>
  </w:style>
  <w:style w:type="paragraph" w:customStyle="1" w:styleId="11">
    <w:name w:val="1"/>
    <w:basedOn w:val="a"/>
    <w:rsid w:val="0038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63AD"/>
    <w:pPr>
      <w:ind w:left="720"/>
      <w:contextualSpacing/>
    </w:pPr>
  </w:style>
  <w:style w:type="paragraph" w:customStyle="1" w:styleId="12">
    <w:name w:val="Без интервала1"/>
    <w:rsid w:val="003659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38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8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63AD"/>
    <w:rPr>
      <w:color w:val="0000FF"/>
      <w:u w:val="single"/>
    </w:rPr>
  </w:style>
  <w:style w:type="character" w:customStyle="1" w:styleId="1">
    <w:name w:val="Гиперссылка1"/>
    <w:basedOn w:val="a0"/>
    <w:rsid w:val="003863AD"/>
  </w:style>
  <w:style w:type="character" w:customStyle="1" w:styleId="10">
    <w:name w:val="Выделение1"/>
    <w:basedOn w:val="a0"/>
    <w:rsid w:val="003863AD"/>
  </w:style>
  <w:style w:type="paragraph" w:customStyle="1" w:styleId="11">
    <w:name w:val="1"/>
    <w:basedOn w:val="a"/>
    <w:rsid w:val="0038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63AD"/>
    <w:pPr>
      <w:ind w:left="720"/>
      <w:contextualSpacing/>
    </w:pPr>
  </w:style>
  <w:style w:type="paragraph" w:customStyle="1" w:styleId="12">
    <w:name w:val="Без интервала1"/>
    <w:rsid w:val="003659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9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E178714B-6510-4DD3-A8D2-495FCAC6BE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F199A8F3-F235-4C15-A7BC-5A8D84118E4E" TargetMode="External"/><Relationship Id="rId5" Type="http://schemas.openxmlformats.org/officeDocument/2006/relationships/hyperlink" Target="https://pravo-search.minjust.ru/bigs/showDocument.html?id=8F21B21C-A408-42C4-B9FE-A939B863C84A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1</cp:lastModifiedBy>
  <cp:revision>6</cp:revision>
  <cp:lastPrinted>2024-09-23T08:19:00Z</cp:lastPrinted>
  <dcterms:created xsi:type="dcterms:W3CDTF">2024-07-08T03:04:00Z</dcterms:created>
  <dcterms:modified xsi:type="dcterms:W3CDTF">2024-10-02T03:00:00Z</dcterms:modified>
</cp:coreProperties>
</file>